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EC" w:rsidRDefault="007028EC" w:rsidP="007028EC">
      <w:pPr>
        <w:spacing w:line="240" w:lineRule="atLeast"/>
        <w:jc w:val="center"/>
        <w:rPr>
          <w:color w:val="000000"/>
          <w:sz w:val="20"/>
          <w:szCs w:val="20"/>
        </w:rPr>
      </w:pPr>
      <w:r>
        <w:rPr>
          <w:color w:val="000000"/>
          <w:sz w:val="18"/>
          <w:szCs w:val="18"/>
        </w:rPr>
        <w:t>TAŞINMAZ MAL SATILACAKTIR</w:t>
      </w:r>
    </w:p>
    <w:p w:rsidR="007028EC" w:rsidRDefault="007028EC" w:rsidP="007028EC">
      <w:pPr>
        <w:spacing w:line="240" w:lineRule="atLeast"/>
        <w:ind w:firstLine="567"/>
        <w:jc w:val="both"/>
        <w:rPr>
          <w:color w:val="000000"/>
          <w:sz w:val="20"/>
          <w:szCs w:val="20"/>
        </w:rPr>
      </w:pPr>
      <w:r>
        <w:rPr>
          <w:b/>
          <w:bCs/>
          <w:color w:val="0000FF"/>
          <w:sz w:val="18"/>
          <w:szCs w:val="18"/>
        </w:rPr>
        <w:t>Trabzon Büyükşehir Belediye Başkanlığından:</w:t>
      </w:r>
    </w:p>
    <w:p w:rsidR="007028EC" w:rsidRDefault="007028EC" w:rsidP="007028EC">
      <w:pPr>
        <w:spacing w:line="240" w:lineRule="atLeast"/>
        <w:ind w:firstLine="567"/>
        <w:jc w:val="both"/>
        <w:rPr>
          <w:color w:val="000000"/>
          <w:sz w:val="20"/>
          <w:szCs w:val="20"/>
        </w:rPr>
      </w:pPr>
      <w:r>
        <w:rPr>
          <w:rStyle w:val="grame"/>
          <w:color w:val="000000"/>
          <w:sz w:val="18"/>
          <w:szCs w:val="18"/>
        </w:rPr>
        <w:t>Mülkiyeti Trabzon Büyükşehir Belediyesine ait, İlimiz</w:t>
      </w:r>
      <w:r>
        <w:rPr>
          <w:rStyle w:val="apple-converted-space"/>
          <w:color w:val="000000"/>
          <w:sz w:val="18"/>
          <w:szCs w:val="18"/>
        </w:rPr>
        <w:t> </w:t>
      </w:r>
      <w:r>
        <w:rPr>
          <w:rStyle w:val="spelle"/>
          <w:color w:val="000000"/>
          <w:sz w:val="18"/>
          <w:szCs w:val="18"/>
        </w:rPr>
        <w:t>Ortahisar</w:t>
      </w:r>
      <w:r>
        <w:rPr>
          <w:rStyle w:val="apple-converted-space"/>
          <w:color w:val="000000"/>
          <w:sz w:val="18"/>
          <w:szCs w:val="18"/>
        </w:rPr>
        <w:t> </w:t>
      </w:r>
      <w:r>
        <w:rPr>
          <w:rStyle w:val="grame"/>
          <w:color w:val="000000"/>
          <w:sz w:val="18"/>
          <w:szCs w:val="18"/>
        </w:rPr>
        <w:t>İlçesi,</w:t>
      </w:r>
      <w:r>
        <w:rPr>
          <w:rStyle w:val="apple-converted-space"/>
          <w:color w:val="000000"/>
          <w:sz w:val="18"/>
          <w:szCs w:val="18"/>
        </w:rPr>
        <w:t> </w:t>
      </w:r>
      <w:r>
        <w:rPr>
          <w:rStyle w:val="spelle"/>
          <w:color w:val="000000"/>
          <w:sz w:val="18"/>
          <w:szCs w:val="18"/>
        </w:rPr>
        <w:t>Kemerkaya</w:t>
      </w:r>
      <w:r>
        <w:rPr>
          <w:rStyle w:val="apple-converted-space"/>
          <w:color w:val="000000"/>
          <w:sz w:val="18"/>
          <w:szCs w:val="18"/>
        </w:rPr>
        <w:t> </w:t>
      </w:r>
      <w:r>
        <w:rPr>
          <w:rStyle w:val="grame"/>
          <w:color w:val="000000"/>
          <w:sz w:val="18"/>
          <w:szCs w:val="18"/>
        </w:rPr>
        <w:t>Mahallesi, Cumhuriyet Caddesi No:4 adresinde Tapunun 277 ada 37</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parselde bulunan 490,86 m</w:t>
      </w:r>
      <w:r>
        <w:rPr>
          <w:rStyle w:val="grame"/>
          <w:color w:val="000000"/>
          <w:sz w:val="18"/>
          <w:szCs w:val="18"/>
          <w:vertAlign w:val="superscript"/>
        </w:rPr>
        <w:t>2</w:t>
      </w:r>
      <w:r>
        <w:rPr>
          <w:rStyle w:val="grame"/>
          <w:color w:val="000000"/>
          <w:sz w:val="18"/>
          <w:szCs w:val="18"/>
        </w:rPr>
        <w:t>'lik arsa üzerine kurulu 1 bodrum + 1 zemin + 5 katlı (toplam 7 katlı) Bina 2886 Sayılı</w:t>
      </w:r>
      <w:r>
        <w:rPr>
          <w:rStyle w:val="spelle"/>
          <w:color w:val="000000"/>
          <w:sz w:val="18"/>
          <w:szCs w:val="18"/>
        </w:rPr>
        <w:t>DİK'nun</w:t>
      </w:r>
      <w:r>
        <w:rPr>
          <w:rStyle w:val="apple-converted-space"/>
          <w:color w:val="000000"/>
          <w:sz w:val="18"/>
          <w:szCs w:val="18"/>
        </w:rPr>
        <w:t> </w:t>
      </w:r>
      <w:r>
        <w:rPr>
          <w:rStyle w:val="grame"/>
          <w:color w:val="000000"/>
          <w:sz w:val="18"/>
          <w:szCs w:val="18"/>
        </w:rPr>
        <w:t>36. Maddesine göre kapalı teklif usulü ile ihale edilerek satılacaktır.</w:t>
      </w:r>
    </w:p>
    <w:p w:rsidR="007028EC" w:rsidRDefault="007028EC" w:rsidP="007028EC">
      <w:pPr>
        <w:spacing w:line="240" w:lineRule="atLeast"/>
        <w:ind w:firstLine="567"/>
        <w:jc w:val="both"/>
        <w:rPr>
          <w:color w:val="000000"/>
          <w:sz w:val="20"/>
          <w:szCs w:val="20"/>
        </w:rPr>
      </w:pPr>
      <w:r>
        <w:rPr>
          <w:color w:val="000000"/>
          <w:sz w:val="18"/>
          <w:szCs w:val="18"/>
        </w:rPr>
        <w:t>Taşınmazın ihalesine teklif verecekler; ihale zarflarını, şartnamede belirtilen belgeler ile birlikte satış şartnamesinde belirtilen maddelere uygun olacak şekilde hazırlayarak, Trabzon Büyükşehir Belediyesi Yazı İşleri ve Kararlar Dairesi Başkanlığına saat</w:t>
      </w:r>
      <w:r>
        <w:rPr>
          <w:rStyle w:val="apple-converted-space"/>
          <w:color w:val="000000"/>
          <w:sz w:val="18"/>
          <w:szCs w:val="18"/>
        </w:rPr>
        <w:t> </w:t>
      </w:r>
      <w:r>
        <w:rPr>
          <w:rStyle w:val="grame"/>
          <w:color w:val="000000"/>
          <w:sz w:val="18"/>
          <w:szCs w:val="18"/>
        </w:rPr>
        <w:t>13:30'a</w:t>
      </w:r>
      <w:r>
        <w:rPr>
          <w:rStyle w:val="apple-converted-space"/>
          <w:color w:val="000000"/>
          <w:sz w:val="18"/>
          <w:szCs w:val="18"/>
        </w:rPr>
        <w:t> </w:t>
      </w:r>
      <w:r>
        <w:rPr>
          <w:color w:val="000000"/>
          <w:sz w:val="18"/>
          <w:szCs w:val="18"/>
        </w:rPr>
        <w:t>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w:t>
      </w:r>
      <w:r>
        <w:rPr>
          <w:rStyle w:val="apple-converted-space"/>
          <w:color w:val="000000"/>
          <w:sz w:val="18"/>
          <w:szCs w:val="18"/>
        </w:rPr>
        <w:t> </w:t>
      </w:r>
      <w:r>
        <w:rPr>
          <w:rStyle w:val="spelle"/>
          <w:color w:val="000000"/>
          <w:sz w:val="18"/>
          <w:szCs w:val="18"/>
        </w:rPr>
        <w:t>Posta'da</w:t>
      </w:r>
      <w:r>
        <w:rPr>
          <w:color w:val="000000"/>
          <w:sz w:val="18"/>
          <w:szCs w:val="18"/>
        </w:rPr>
        <w:t>olacak gecikmeler kabul edilmez. Komisyon Başkanlığına verilen teklifler herhangi bir sebeple geri alınamaz. Saat ayarına Posta, Telgraf, Telefon (PTT) veya Türkiye Radyo ve Televizyon (TRT) İdarelerinin saat ayan esas alınır.</w:t>
      </w:r>
    </w:p>
    <w:tbl>
      <w:tblPr>
        <w:tblpPr w:leftFromText="141" w:rightFromText="141" w:vertAnchor="text" w:horzAnchor="margin" w:tblpY="674"/>
        <w:tblW w:w="13404" w:type="dxa"/>
        <w:tblCellMar>
          <w:left w:w="0" w:type="dxa"/>
          <w:right w:w="0" w:type="dxa"/>
        </w:tblCellMar>
        <w:tblLook w:val="04A0" w:firstRow="1" w:lastRow="0" w:firstColumn="1" w:lastColumn="0" w:noHBand="0" w:noVBand="1"/>
      </w:tblPr>
      <w:tblGrid>
        <w:gridCol w:w="429"/>
        <w:gridCol w:w="1306"/>
        <w:gridCol w:w="1416"/>
        <w:gridCol w:w="2113"/>
        <w:gridCol w:w="2828"/>
        <w:gridCol w:w="2298"/>
        <w:gridCol w:w="1689"/>
        <w:gridCol w:w="1325"/>
      </w:tblGrid>
      <w:tr w:rsidR="007028EC" w:rsidTr="007028EC">
        <w:tc>
          <w:tcPr>
            <w:tcW w:w="4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S. No</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Cinsi</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M</w:t>
            </w:r>
            <w:r>
              <w:rPr>
                <w:sz w:val="18"/>
                <w:szCs w:val="18"/>
                <w:vertAlign w:val="superscript"/>
              </w:rPr>
              <w:t>2</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Ada Parsel</w:t>
            </w:r>
          </w:p>
        </w:tc>
        <w:tc>
          <w:tcPr>
            <w:tcW w:w="2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Satış bedeli</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Geçici teminat</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İhale tarihi</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İhale saati</w:t>
            </w:r>
          </w:p>
        </w:tc>
      </w:tr>
      <w:tr w:rsidR="007028EC" w:rsidTr="007028EC">
        <w:tc>
          <w:tcPr>
            <w:tcW w:w="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1</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Bina</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490,86</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277 ada 37 parsel</w:t>
            </w:r>
          </w:p>
        </w:tc>
        <w:tc>
          <w:tcPr>
            <w:tcW w:w="2828"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25.000.000,00 TL + KDV</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sz w:val="18"/>
                <w:szCs w:val="18"/>
              </w:rPr>
              <w:t>750.000,00 TL</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rStyle w:val="grame"/>
                <w:sz w:val="18"/>
                <w:szCs w:val="18"/>
              </w:rPr>
              <w:t>22/04/2015</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7028EC" w:rsidRDefault="007028EC" w:rsidP="007028EC">
            <w:pPr>
              <w:spacing w:line="240" w:lineRule="atLeast"/>
              <w:jc w:val="center"/>
              <w:rPr>
                <w:sz w:val="20"/>
                <w:szCs w:val="20"/>
              </w:rPr>
            </w:pPr>
            <w:r>
              <w:rPr>
                <w:rStyle w:val="grame"/>
                <w:sz w:val="18"/>
                <w:szCs w:val="18"/>
              </w:rPr>
              <w:t>14:00</w:t>
            </w:r>
          </w:p>
        </w:tc>
      </w:tr>
    </w:tbl>
    <w:p w:rsidR="007028EC" w:rsidRDefault="007028EC" w:rsidP="007028EC">
      <w:pPr>
        <w:spacing w:line="240" w:lineRule="atLeast"/>
        <w:ind w:firstLine="567"/>
        <w:jc w:val="both"/>
        <w:rPr>
          <w:color w:val="000000"/>
          <w:sz w:val="20"/>
          <w:szCs w:val="20"/>
        </w:rPr>
      </w:pPr>
      <w:r>
        <w:rPr>
          <w:color w:val="000000"/>
          <w:sz w:val="18"/>
          <w:szCs w:val="18"/>
        </w:rPr>
        <w:t>İhale, 22.04.2015 tarihinde Çarşamba günü, saat 14.00'da Trabzon Büyükşehir Belediye Encümen salonunda yapılacaktır. Satış ihalesi iştirakçisinin adına kesinleşmesinden itibaren kanuni süresi içerisinde, ihalede belirlenecek olan satış bedelini yüklenici peşin ödeyecektir.</w:t>
      </w:r>
    </w:p>
    <w:p w:rsidR="007028EC" w:rsidRDefault="007028EC" w:rsidP="007028EC">
      <w:pPr>
        <w:spacing w:line="240" w:lineRule="atLeast"/>
        <w:ind w:firstLine="567"/>
        <w:jc w:val="both"/>
        <w:rPr>
          <w:color w:val="000000"/>
          <w:sz w:val="20"/>
          <w:szCs w:val="20"/>
        </w:rPr>
      </w:pPr>
      <w:r>
        <w:rPr>
          <w:color w:val="000000"/>
          <w:sz w:val="18"/>
          <w:szCs w:val="18"/>
        </w:rPr>
        <w:t> </w:t>
      </w:r>
    </w:p>
    <w:p w:rsidR="007028EC" w:rsidRDefault="007028EC" w:rsidP="007028EC">
      <w:pPr>
        <w:spacing w:line="240" w:lineRule="atLeast"/>
        <w:ind w:firstLine="567"/>
        <w:jc w:val="both"/>
        <w:rPr>
          <w:color w:val="000000"/>
          <w:sz w:val="20"/>
          <w:szCs w:val="20"/>
        </w:rPr>
      </w:pPr>
      <w:r>
        <w:rPr>
          <w:color w:val="000000"/>
          <w:sz w:val="18"/>
          <w:szCs w:val="18"/>
        </w:rPr>
        <w:t> </w:t>
      </w:r>
    </w:p>
    <w:p w:rsidR="007028EC" w:rsidRDefault="007028EC" w:rsidP="007028EC">
      <w:pPr>
        <w:spacing w:line="240" w:lineRule="atLeast"/>
        <w:ind w:firstLine="567"/>
        <w:jc w:val="both"/>
        <w:rPr>
          <w:color w:val="000000"/>
          <w:sz w:val="20"/>
          <w:szCs w:val="20"/>
        </w:rPr>
      </w:pPr>
      <w:r>
        <w:rPr>
          <w:color w:val="000000"/>
          <w:sz w:val="18"/>
          <w:szCs w:val="18"/>
        </w:rPr>
        <w:t>İHALEYE KATILACAKLARDAN İSTENECEK BELGELER:</w:t>
      </w:r>
    </w:p>
    <w:p w:rsidR="007028EC" w:rsidRDefault="007028EC" w:rsidP="007028EC">
      <w:pPr>
        <w:spacing w:line="240" w:lineRule="atLeast"/>
        <w:ind w:firstLine="567"/>
        <w:jc w:val="both"/>
        <w:rPr>
          <w:color w:val="000000"/>
          <w:sz w:val="20"/>
          <w:szCs w:val="20"/>
        </w:rPr>
      </w:pPr>
      <w:r>
        <w:rPr>
          <w:color w:val="000000"/>
          <w:sz w:val="18"/>
          <w:szCs w:val="18"/>
        </w:rPr>
        <w:t>a) İmza</w:t>
      </w:r>
      <w:r>
        <w:rPr>
          <w:rStyle w:val="apple-converted-space"/>
          <w:color w:val="000000"/>
          <w:sz w:val="18"/>
          <w:szCs w:val="18"/>
        </w:rPr>
        <w:t> </w:t>
      </w:r>
      <w:r>
        <w:rPr>
          <w:rStyle w:val="spelle"/>
          <w:color w:val="000000"/>
          <w:sz w:val="18"/>
          <w:szCs w:val="18"/>
        </w:rPr>
        <w:t>sirküsü</w:t>
      </w:r>
      <w:r>
        <w:rPr>
          <w:color w:val="000000"/>
          <w:sz w:val="18"/>
          <w:szCs w:val="18"/>
        </w:rPr>
        <w:t>.</w:t>
      </w:r>
    </w:p>
    <w:p w:rsidR="007028EC" w:rsidRDefault="007028EC" w:rsidP="007028EC">
      <w:pPr>
        <w:spacing w:line="240" w:lineRule="atLeast"/>
        <w:ind w:firstLine="567"/>
        <w:jc w:val="both"/>
        <w:rPr>
          <w:color w:val="000000"/>
          <w:sz w:val="20"/>
          <w:szCs w:val="20"/>
        </w:rPr>
      </w:pPr>
      <w:r>
        <w:rPr>
          <w:color w:val="000000"/>
          <w:sz w:val="18"/>
          <w:szCs w:val="18"/>
        </w:rPr>
        <w:t>b) Nüfus Kayıt Örneği.</w:t>
      </w:r>
    </w:p>
    <w:p w:rsidR="007028EC" w:rsidRDefault="007028EC" w:rsidP="007028EC">
      <w:pPr>
        <w:spacing w:line="240" w:lineRule="atLeast"/>
        <w:ind w:firstLine="567"/>
        <w:jc w:val="both"/>
        <w:rPr>
          <w:color w:val="000000"/>
          <w:sz w:val="20"/>
          <w:szCs w:val="20"/>
        </w:rPr>
      </w:pPr>
      <w:r>
        <w:rPr>
          <w:color w:val="000000"/>
          <w:sz w:val="18"/>
          <w:szCs w:val="18"/>
        </w:rPr>
        <w:t>c) İkametgâh senedi.</w:t>
      </w:r>
    </w:p>
    <w:p w:rsidR="007028EC" w:rsidRDefault="007028EC" w:rsidP="007028EC">
      <w:pPr>
        <w:spacing w:line="240" w:lineRule="atLeast"/>
        <w:ind w:firstLine="567"/>
        <w:jc w:val="both"/>
        <w:rPr>
          <w:color w:val="000000"/>
          <w:sz w:val="20"/>
          <w:szCs w:val="20"/>
        </w:rPr>
      </w:pPr>
      <w:r>
        <w:rPr>
          <w:color w:val="000000"/>
          <w:sz w:val="18"/>
          <w:szCs w:val="18"/>
        </w:rPr>
        <w:t>d) Tebligat için yasal adres bildirimi.</w:t>
      </w:r>
    </w:p>
    <w:p w:rsidR="007028EC" w:rsidRDefault="007028EC" w:rsidP="007028EC">
      <w:pPr>
        <w:spacing w:line="240" w:lineRule="atLeast"/>
        <w:ind w:firstLine="567"/>
        <w:jc w:val="both"/>
        <w:rPr>
          <w:color w:val="000000"/>
          <w:sz w:val="20"/>
          <w:szCs w:val="20"/>
        </w:rPr>
      </w:pPr>
      <w:r>
        <w:rPr>
          <w:color w:val="000000"/>
          <w:sz w:val="18"/>
          <w:szCs w:val="18"/>
        </w:rPr>
        <w:t>e) Vekil ise Vekâletname.</w:t>
      </w:r>
    </w:p>
    <w:p w:rsidR="007028EC" w:rsidRDefault="007028EC" w:rsidP="007028EC">
      <w:pPr>
        <w:spacing w:line="240" w:lineRule="atLeast"/>
        <w:ind w:firstLine="567"/>
        <w:jc w:val="both"/>
        <w:rPr>
          <w:color w:val="000000"/>
          <w:sz w:val="20"/>
          <w:szCs w:val="20"/>
        </w:rPr>
      </w:pPr>
      <w:r>
        <w:rPr>
          <w:color w:val="000000"/>
          <w:sz w:val="18"/>
          <w:szCs w:val="18"/>
        </w:rPr>
        <w:t>f) Belediyemize birikmiş borcu olmadığına dair belge.</w:t>
      </w:r>
    </w:p>
    <w:p w:rsidR="007028EC" w:rsidRDefault="007028EC" w:rsidP="007028EC">
      <w:pPr>
        <w:spacing w:line="240" w:lineRule="atLeast"/>
        <w:ind w:firstLine="567"/>
        <w:jc w:val="both"/>
        <w:rPr>
          <w:color w:val="000000"/>
          <w:sz w:val="20"/>
          <w:szCs w:val="20"/>
        </w:rPr>
      </w:pPr>
      <w:r>
        <w:rPr>
          <w:color w:val="000000"/>
          <w:sz w:val="18"/>
          <w:szCs w:val="18"/>
        </w:rPr>
        <w:t>g) Şartname alındı Makbuzu.</w:t>
      </w:r>
    </w:p>
    <w:p w:rsidR="007028EC" w:rsidRDefault="007028EC" w:rsidP="007028EC">
      <w:pPr>
        <w:spacing w:line="240" w:lineRule="atLeast"/>
        <w:ind w:firstLine="567"/>
        <w:jc w:val="both"/>
        <w:rPr>
          <w:color w:val="000000"/>
          <w:sz w:val="20"/>
          <w:szCs w:val="20"/>
        </w:rPr>
      </w:pPr>
      <w:r>
        <w:rPr>
          <w:color w:val="000000"/>
          <w:sz w:val="18"/>
          <w:szCs w:val="18"/>
        </w:rPr>
        <w:t>h) Ortak girişim olması halinde ortak girişim beyannamesi. (Noter tasdikli)</w:t>
      </w:r>
    </w:p>
    <w:p w:rsidR="007028EC" w:rsidRDefault="007028EC" w:rsidP="007028EC">
      <w:pPr>
        <w:spacing w:line="240" w:lineRule="atLeast"/>
        <w:ind w:firstLine="567"/>
        <w:jc w:val="both"/>
        <w:rPr>
          <w:color w:val="000000"/>
          <w:sz w:val="20"/>
          <w:szCs w:val="20"/>
        </w:rPr>
      </w:pPr>
      <w:r>
        <w:rPr>
          <w:color w:val="000000"/>
          <w:sz w:val="18"/>
          <w:szCs w:val="18"/>
        </w:rPr>
        <w:lastRenderedPageBreak/>
        <w:t>i) Geçici Teminatın Belediye veznesine yatırdığına dair Makbuz. (Banka teminat mektubu vermesi halinde mektup süresiz olacaktır)</w:t>
      </w:r>
    </w:p>
    <w:p w:rsidR="007028EC" w:rsidRDefault="007028EC" w:rsidP="007028EC">
      <w:pPr>
        <w:spacing w:line="240" w:lineRule="atLeast"/>
        <w:ind w:firstLine="567"/>
        <w:jc w:val="both"/>
        <w:rPr>
          <w:color w:val="000000"/>
          <w:sz w:val="20"/>
          <w:szCs w:val="20"/>
        </w:rPr>
      </w:pPr>
      <w:r>
        <w:rPr>
          <w:color w:val="000000"/>
          <w:sz w:val="18"/>
          <w:szCs w:val="18"/>
        </w:rPr>
        <w:t>j) Şartnamelerde özel maddeler konulmuş ise belgelerin ibraz edilmesi zorunludur.</w:t>
      </w:r>
    </w:p>
    <w:p w:rsidR="007028EC" w:rsidRDefault="007028EC" w:rsidP="007028EC">
      <w:pPr>
        <w:spacing w:line="240" w:lineRule="atLeast"/>
        <w:ind w:firstLine="567"/>
        <w:jc w:val="both"/>
        <w:rPr>
          <w:color w:val="000000"/>
          <w:sz w:val="20"/>
          <w:szCs w:val="20"/>
        </w:rPr>
      </w:pPr>
      <w:r>
        <w:rPr>
          <w:color w:val="000000"/>
          <w:sz w:val="18"/>
          <w:szCs w:val="18"/>
        </w:rPr>
        <w:t>k) 2886 sayılı yasanın 84. Madde kapsamı</w:t>
      </w:r>
      <w:bookmarkStart w:id="0" w:name="_GoBack"/>
      <w:bookmarkEnd w:id="0"/>
      <w:r>
        <w:rPr>
          <w:color w:val="000000"/>
          <w:sz w:val="18"/>
          <w:szCs w:val="18"/>
        </w:rPr>
        <w:t>nda olmadığına dair taahhütname</w:t>
      </w:r>
    </w:p>
    <w:p w:rsidR="007028EC" w:rsidRDefault="007028EC" w:rsidP="007028EC">
      <w:pPr>
        <w:spacing w:line="240" w:lineRule="atLeast"/>
        <w:ind w:firstLine="567"/>
        <w:jc w:val="both"/>
        <w:rPr>
          <w:color w:val="000000"/>
          <w:sz w:val="20"/>
          <w:szCs w:val="20"/>
        </w:rPr>
      </w:pPr>
      <w:r>
        <w:rPr>
          <w:color w:val="000000"/>
          <w:sz w:val="18"/>
          <w:szCs w:val="18"/>
        </w:rPr>
        <w:t>l) Tüzel kişi olması halinde, Tüzel kişiliğin idari merkezinin bulunduğu ticaret veya sanayi odasından ihalenin yapıldığı yıl içinde alınmış tüzel kişiliğin sicile kayıtlı olduğuna dair belgeyi ve tüzel kişilik adına ihaleye katılacak veya teklifte bulunacak kişilerin tüzel kişiliği temsile yetkili olduklarını gösterir noterlikçe tasdik edilmiş vekâletname.</w:t>
      </w:r>
    </w:p>
    <w:p w:rsidR="007028EC" w:rsidRDefault="007028EC" w:rsidP="007028EC">
      <w:pPr>
        <w:spacing w:line="240" w:lineRule="atLeast"/>
        <w:ind w:firstLine="567"/>
        <w:jc w:val="both"/>
        <w:rPr>
          <w:color w:val="000000"/>
          <w:sz w:val="20"/>
          <w:szCs w:val="20"/>
        </w:rPr>
      </w:pPr>
      <w:r>
        <w:rPr>
          <w:color w:val="000000"/>
          <w:sz w:val="18"/>
          <w:szCs w:val="18"/>
        </w:rPr>
        <w:t>m) Belgelerin asıl olması veya noter onaylı olması gereklidir.</w:t>
      </w:r>
    </w:p>
    <w:p w:rsidR="007028EC" w:rsidRDefault="007028EC" w:rsidP="007028EC">
      <w:pPr>
        <w:spacing w:line="240" w:lineRule="atLeast"/>
        <w:ind w:firstLine="567"/>
        <w:jc w:val="both"/>
        <w:rPr>
          <w:color w:val="000000"/>
          <w:sz w:val="20"/>
          <w:szCs w:val="20"/>
        </w:rPr>
      </w:pPr>
      <w:r>
        <w:rPr>
          <w:color w:val="000000"/>
          <w:sz w:val="18"/>
          <w:szCs w:val="18"/>
        </w:rPr>
        <w:t>İhale şartnamesi istek halinde Trabzon Büyükşehir Belediyesi İşletme ve İştirakler Dairesi Başkanlığında 1.000,00 TL bedel karşılığında temin edilebilir veya ücretsiz olarak görülebilir.</w:t>
      </w:r>
    </w:p>
    <w:p w:rsidR="007028EC" w:rsidRDefault="007028EC" w:rsidP="007028EC">
      <w:pPr>
        <w:spacing w:line="240" w:lineRule="atLeast"/>
        <w:ind w:firstLine="567"/>
        <w:jc w:val="both"/>
        <w:rPr>
          <w:color w:val="000000"/>
          <w:sz w:val="20"/>
          <w:szCs w:val="20"/>
        </w:rPr>
      </w:pPr>
      <w:r>
        <w:rPr>
          <w:color w:val="000000"/>
          <w:sz w:val="18"/>
          <w:szCs w:val="18"/>
        </w:rPr>
        <w:t>İlan olunur.</w:t>
      </w:r>
    </w:p>
    <w:p w:rsidR="007028EC" w:rsidRDefault="007028EC" w:rsidP="007028EC">
      <w:pPr>
        <w:spacing w:line="240" w:lineRule="atLeast"/>
        <w:ind w:firstLine="567"/>
        <w:jc w:val="right"/>
        <w:rPr>
          <w:color w:val="000000"/>
          <w:sz w:val="20"/>
          <w:szCs w:val="20"/>
        </w:rPr>
      </w:pPr>
      <w:r>
        <w:rPr>
          <w:color w:val="000000"/>
          <w:sz w:val="18"/>
          <w:szCs w:val="18"/>
        </w:rPr>
        <w:t>2725/1-1</w:t>
      </w:r>
    </w:p>
    <w:p w:rsidR="007028EC" w:rsidRDefault="007028EC" w:rsidP="007028EC">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EC3913" w:rsidRDefault="00EC3913" w:rsidP="007028EC"/>
    <w:p w:rsidR="00A12016" w:rsidRDefault="00A12016" w:rsidP="007028EC"/>
    <w:p w:rsidR="000B028C" w:rsidRDefault="000B028C" w:rsidP="007028EC"/>
    <w:p w:rsidR="000B028C" w:rsidRDefault="000B028C" w:rsidP="007028EC"/>
    <w:p w:rsidR="000B028C" w:rsidRDefault="000B028C" w:rsidP="007028EC"/>
    <w:p w:rsidR="000B028C" w:rsidRDefault="000B028C" w:rsidP="007028EC"/>
    <w:p w:rsidR="000B028C" w:rsidRDefault="000B028C" w:rsidP="007028EC"/>
    <w:p w:rsidR="000B028C" w:rsidRDefault="000B028C" w:rsidP="007028EC"/>
    <w:p w:rsidR="000B028C" w:rsidRDefault="000B028C" w:rsidP="007028EC"/>
    <w:p w:rsidR="000B028C" w:rsidRDefault="000B028C" w:rsidP="007028EC"/>
    <w:p w:rsidR="000B028C" w:rsidRDefault="000B028C" w:rsidP="007028EC"/>
    <w:p w:rsidR="000B028C" w:rsidRDefault="000B028C" w:rsidP="007028EC"/>
    <w:sectPr w:rsidR="000B028C" w:rsidSect="007028E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39" w:rsidRDefault="00FB3E39" w:rsidP="00371B9B">
      <w:pPr>
        <w:spacing w:after="0" w:line="240" w:lineRule="auto"/>
      </w:pPr>
      <w:r>
        <w:separator/>
      </w:r>
    </w:p>
  </w:endnote>
  <w:endnote w:type="continuationSeparator" w:id="0">
    <w:p w:rsidR="00FB3E39" w:rsidRDefault="00FB3E39"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39" w:rsidRDefault="00FB3E39" w:rsidP="00371B9B">
      <w:pPr>
        <w:spacing w:after="0" w:line="240" w:lineRule="auto"/>
      </w:pPr>
      <w:r>
        <w:separator/>
      </w:r>
    </w:p>
  </w:footnote>
  <w:footnote w:type="continuationSeparator" w:id="0">
    <w:p w:rsidR="00FB3E39" w:rsidRDefault="00FB3E39"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671C5"/>
    <w:rsid w:val="00082A58"/>
    <w:rsid w:val="00095E2A"/>
    <w:rsid w:val="000966A2"/>
    <w:rsid w:val="00097606"/>
    <w:rsid w:val="000A51CE"/>
    <w:rsid w:val="000B028C"/>
    <w:rsid w:val="000C038A"/>
    <w:rsid w:val="000C100D"/>
    <w:rsid w:val="000C46BD"/>
    <w:rsid w:val="000F4C5E"/>
    <w:rsid w:val="000F5D07"/>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552F"/>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16B3A"/>
    <w:rsid w:val="003203EB"/>
    <w:rsid w:val="00322A1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3F2828"/>
    <w:rsid w:val="0040241B"/>
    <w:rsid w:val="0040433A"/>
    <w:rsid w:val="00405F8B"/>
    <w:rsid w:val="00413EF1"/>
    <w:rsid w:val="00422BF6"/>
    <w:rsid w:val="00424AEC"/>
    <w:rsid w:val="00424AFB"/>
    <w:rsid w:val="00426AD1"/>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4EED"/>
    <w:rsid w:val="00661ADD"/>
    <w:rsid w:val="00672264"/>
    <w:rsid w:val="006749DF"/>
    <w:rsid w:val="00687806"/>
    <w:rsid w:val="00690E5A"/>
    <w:rsid w:val="0069426F"/>
    <w:rsid w:val="00695BDE"/>
    <w:rsid w:val="006A2C27"/>
    <w:rsid w:val="006A3B87"/>
    <w:rsid w:val="006A558D"/>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28EC"/>
    <w:rsid w:val="0070373B"/>
    <w:rsid w:val="0070604F"/>
    <w:rsid w:val="00710569"/>
    <w:rsid w:val="007136CA"/>
    <w:rsid w:val="00714E65"/>
    <w:rsid w:val="007178C8"/>
    <w:rsid w:val="00726760"/>
    <w:rsid w:val="00740740"/>
    <w:rsid w:val="00740FB4"/>
    <w:rsid w:val="007465BC"/>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0DC7"/>
    <w:rsid w:val="0086243C"/>
    <w:rsid w:val="00876728"/>
    <w:rsid w:val="00882B2B"/>
    <w:rsid w:val="008847D1"/>
    <w:rsid w:val="008937D6"/>
    <w:rsid w:val="0089571C"/>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2016"/>
    <w:rsid w:val="00A1432D"/>
    <w:rsid w:val="00A15B8C"/>
    <w:rsid w:val="00A20794"/>
    <w:rsid w:val="00A26EEC"/>
    <w:rsid w:val="00A275EE"/>
    <w:rsid w:val="00A3022D"/>
    <w:rsid w:val="00A3044B"/>
    <w:rsid w:val="00A333BC"/>
    <w:rsid w:val="00A33F1D"/>
    <w:rsid w:val="00A34F54"/>
    <w:rsid w:val="00A37862"/>
    <w:rsid w:val="00A41DE3"/>
    <w:rsid w:val="00A45A26"/>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E77D6"/>
    <w:rsid w:val="00BF2DE2"/>
    <w:rsid w:val="00BF57F9"/>
    <w:rsid w:val="00C03926"/>
    <w:rsid w:val="00C12E82"/>
    <w:rsid w:val="00C20F95"/>
    <w:rsid w:val="00C259B4"/>
    <w:rsid w:val="00C2658C"/>
    <w:rsid w:val="00C27F53"/>
    <w:rsid w:val="00C31074"/>
    <w:rsid w:val="00C31728"/>
    <w:rsid w:val="00C32352"/>
    <w:rsid w:val="00C344FE"/>
    <w:rsid w:val="00C3544C"/>
    <w:rsid w:val="00C3554E"/>
    <w:rsid w:val="00C35906"/>
    <w:rsid w:val="00C422ED"/>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00F5"/>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3EC6"/>
    <w:rsid w:val="00D94C8F"/>
    <w:rsid w:val="00D95944"/>
    <w:rsid w:val="00D95E10"/>
    <w:rsid w:val="00D96C92"/>
    <w:rsid w:val="00D97239"/>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0AA8"/>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913"/>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E39"/>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2CE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4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AF26-1305-4469-A72E-7B9F64DD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2</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505</cp:revision>
  <dcterms:created xsi:type="dcterms:W3CDTF">2015-01-01T07:03:00Z</dcterms:created>
  <dcterms:modified xsi:type="dcterms:W3CDTF">2015-04-10T06:51:00Z</dcterms:modified>
</cp:coreProperties>
</file>